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58" w:rsidRPr="00D21BAD" w:rsidRDefault="00D21BAD" w:rsidP="00D2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D21BAD">
        <w:rPr>
          <w:rFonts w:ascii="Times New Roman" w:eastAsia="Times New Roman" w:hAnsi="Times New Roman" w:cs="Times New Roman"/>
          <w:sz w:val="72"/>
          <w:szCs w:val="72"/>
        </w:rPr>
        <w:t>Rubric for Vision Board</w:t>
      </w:r>
    </w:p>
    <w:p w:rsidR="0018563C" w:rsidRPr="00D21BAD" w:rsidRDefault="0018563C" w:rsidP="00D2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tbl>
      <w:tblPr>
        <w:tblStyle w:val="TableGrid"/>
        <w:tblpPr w:leftFromText="180" w:rightFromText="180" w:vertAnchor="page" w:horzAnchor="margin" w:tblpY="3361"/>
        <w:tblW w:w="971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235"/>
      </w:tblGrid>
      <w:tr w:rsidR="00BA2C9C" w:rsidTr="00D21BAD">
        <w:trPr>
          <w:trHeight w:val="350"/>
        </w:trPr>
        <w:tc>
          <w:tcPr>
            <w:tcW w:w="1870" w:type="dxa"/>
            <w:shd w:val="clear" w:color="auto" w:fill="D9D9D9" w:themeFill="background1" w:themeFillShade="D9"/>
          </w:tcPr>
          <w:p w:rsidR="00BA2C9C" w:rsidRDefault="00BA2C9C" w:rsidP="00BA2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BA2C9C" w:rsidRDefault="005C0093" w:rsidP="005C0093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EXCELLENT</w:t>
            </w:r>
          </w:p>
          <w:p w:rsidR="005C0093" w:rsidRPr="005C0093" w:rsidRDefault="005C0093" w:rsidP="005C0093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BA2C9C" w:rsidRPr="005C0093" w:rsidRDefault="005C0093" w:rsidP="005C0093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STRONG</w:t>
            </w:r>
          </w:p>
          <w:p w:rsidR="005C0093" w:rsidRPr="005C0093" w:rsidRDefault="005C0093" w:rsidP="005C0093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BA2C9C" w:rsidRPr="005C0093" w:rsidRDefault="005C0093" w:rsidP="005C0093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FAIR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BA2C9C" w:rsidRPr="005C0093" w:rsidRDefault="005C0093" w:rsidP="005C0093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WEAK</w:t>
            </w:r>
          </w:p>
        </w:tc>
      </w:tr>
      <w:tr w:rsidR="00BA2C9C" w:rsidTr="00D21BAD">
        <w:tc>
          <w:tcPr>
            <w:tcW w:w="1870" w:type="dxa"/>
          </w:tcPr>
          <w:p w:rsidR="005C0093" w:rsidRPr="005C0093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Includes</w:t>
            </w:r>
          </w:p>
          <w:p w:rsidR="005C0093" w:rsidRPr="005C0093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components</w:t>
            </w:r>
          </w:p>
          <w:p w:rsidR="005C0093" w:rsidRPr="005C0093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from each</w:t>
            </w:r>
          </w:p>
          <w:p w:rsidR="00BA2C9C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Elevate lesson</w:t>
            </w:r>
          </w:p>
          <w:p w:rsidR="00D21BAD" w:rsidRPr="005C0093" w:rsidRDefault="00D21BAD" w:rsidP="005C009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(100)</w:t>
            </w:r>
          </w:p>
        </w:tc>
        <w:tc>
          <w:tcPr>
            <w:tcW w:w="1870" w:type="dxa"/>
          </w:tcPr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Includes all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Elevate lesson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themes, including: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values, goals,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self-esteem,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media influences,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and future</w:t>
            </w:r>
          </w:p>
          <w:p w:rsidR="00BA2C9C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orientation</w:t>
            </w:r>
          </w:p>
        </w:tc>
        <w:tc>
          <w:tcPr>
            <w:tcW w:w="1870" w:type="dxa"/>
          </w:tcPr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Includes most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of the Elevate</w:t>
            </w:r>
          </w:p>
          <w:p w:rsidR="00BA2C9C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lesson themes</w:t>
            </w:r>
          </w:p>
        </w:tc>
        <w:tc>
          <w:tcPr>
            <w:tcW w:w="1870" w:type="dxa"/>
          </w:tcPr>
          <w:p w:rsidR="005C0093" w:rsidRPr="00D21BAD" w:rsidRDefault="005C0093" w:rsidP="005C00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1BAD">
              <w:rPr>
                <w:rFonts w:cstheme="minorHAnsi"/>
              </w:rPr>
              <w:t>Includes some of</w:t>
            </w:r>
          </w:p>
          <w:p w:rsidR="005C0093" w:rsidRPr="00D21BAD" w:rsidRDefault="005C0093" w:rsidP="005C00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1BAD">
              <w:rPr>
                <w:rFonts w:cstheme="minorHAnsi"/>
              </w:rPr>
              <w:t>the Elevate</w:t>
            </w:r>
          </w:p>
          <w:p w:rsidR="00BA2C9C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cstheme="minorHAnsi"/>
              </w:rPr>
              <w:t>lesson themes</w:t>
            </w:r>
          </w:p>
        </w:tc>
        <w:tc>
          <w:tcPr>
            <w:tcW w:w="2235" w:type="dxa"/>
          </w:tcPr>
          <w:p w:rsidR="005C0093" w:rsidRPr="00D21BAD" w:rsidRDefault="005C0093" w:rsidP="005C00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1BAD">
              <w:rPr>
                <w:rFonts w:cstheme="minorHAnsi"/>
              </w:rPr>
              <w:t>Includes very</w:t>
            </w:r>
          </w:p>
          <w:p w:rsidR="005C0093" w:rsidRPr="00D21BAD" w:rsidRDefault="005C0093" w:rsidP="005C00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1BAD">
              <w:rPr>
                <w:rFonts w:cstheme="minorHAnsi"/>
              </w:rPr>
              <w:t>little of the</w:t>
            </w:r>
          </w:p>
          <w:p w:rsidR="005C0093" w:rsidRPr="00D21BAD" w:rsidRDefault="005C0093" w:rsidP="005C00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1BAD">
              <w:rPr>
                <w:rFonts w:cstheme="minorHAnsi"/>
              </w:rPr>
              <w:t>Elevate lesson</w:t>
            </w:r>
          </w:p>
          <w:p w:rsidR="00BA2C9C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cstheme="minorHAnsi"/>
              </w:rPr>
              <w:t>themes</w:t>
            </w:r>
          </w:p>
        </w:tc>
      </w:tr>
      <w:tr w:rsidR="00BA2C9C" w:rsidTr="00D21BAD">
        <w:tc>
          <w:tcPr>
            <w:tcW w:w="1870" w:type="dxa"/>
          </w:tcPr>
          <w:p w:rsidR="005C0093" w:rsidRPr="005C0093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Clear</w:t>
            </w:r>
          </w:p>
          <w:p w:rsidR="005C0093" w:rsidRPr="005C0093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understanding</w:t>
            </w:r>
          </w:p>
          <w:p w:rsidR="005C0093" w:rsidRPr="005C0093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of purpose of</w:t>
            </w:r>
          </w:p>
          <w:p w:rsidR="00BA2C9C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vision board</w:t>
            </w:r>
          </w:p>
          <w:p w:rsidR="00D21BAD" w:rsidRPr="005C0093" w:rsidRDefault="00D21BAD" w:rsidP="005C0093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(20)</w:t>
            </w:r>
          </w:p>
        </w:tc>
        <w:tc>
          <w:tcPr>
            <w:tcW w:w="1870" w:type="dxa"/>
          </w:tcPr>
          <w:p w:rsidR="005C0093" w:rsidRPr="00D21BAD" w:rsidRDefault="005C0093" w:rsidP="005C00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1BAD">
              <w:rPr>
                <w:rFonts w:cstheme="minorHAnsi"/>
              </w:rPr>
              <w:t>Clear</w:t>
            </w:r>
          </w:p>
          <w:p w:rsidR="005C0093" w:rsidRPr="00D21BAD" w:rsidRDefault="005C0093" w:rsidP="005C00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1BAD">
              <w:rPr>
                <w:rFonts w:cstheme="minorHAnsi"/>
              </w:rPr>
              <w:t>understanding of</w:t>
            </w:r>
          </w:p>
          <w:p w:rsidR="005C0093" w:rsidRPr="00D21BAD" w:rsidRDefault="005C0093" w:rsidP="005C00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1BAD">
              <w:rPr>
                <w:rFonts w:cstheme="minorHAnsi"/>
              </w:rPr>
              <w:t>vision board</w:t>
            </w:r>
          </w:p>
          <w:p w:rsidR="005C0093" w:rsidRPr="00D21BAD" w:rsidRDefault="005C0093" w:rsidP="005C00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1BAD">
              <w:rPr>
                <w:rFonts w:cstheme="minorHAnsi"/>
              </w:rPr>
              <w:t>prompt, focus on</w:t>
            </w:r>
          </w:p>
          <w:p w:rsidR="005C0093" w:rsidRPr="00D21BAD" w:rsidRDefault="005C0093" w:rsidP="005C00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1BAD">
              <w:rPr>
                <w:rFonts w:cstheme="minorHAnsi"/>
              </w:rPr>
              <w:t>future goals and</w:t>
            </w:r>
          </w:p>
          <w:p w:rsidR="00BA2C9C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cstheme="minorHAnsi"/>
              </w:rPr>
              <w:t>values</w:t>
            </w:r>
          </w:p>
        </w:tc>
        <w:tc>
          <w:tcPr>
            <w:tcW w:w="1870" w:type="dxa"/>
          </w:tcPr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Mostly clear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understanding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of vision board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prompt, focus on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future goals and</w:t>
            </w:r>
          </w:p>
          <w:p w:rsidR="00BA2C9C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values</w:t>
            </w:r>
          </w:p>
        </w:tc>
        <w:tc>
          <w:tcPr>
            <w:tcW w:w="1870" w:type="dxa"/>
          </w:tcPr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Some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understanding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of vision board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prompt, more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details about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person rather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than focus on</w:t>
            </w:r>
          </w:p>
          <w:p w:rsidR="00BA2C9C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future goals</w:t>
            </w:r>
          </w:p>
        </w:tc>
        <w:tc>
          <w:tcPr>
            <w:tcW w:w="2235" w:type="dxa"/>
          </w:tcPr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No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understanding of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vision board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prompt, mostly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details about</w:t>
            </w:r>
          </w:p>
          <w:p w:rsidR="005C0093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person rather</w:t>
            </w:r>
          </w:p>
          <w:p w:rsidR="00BA2C9C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than future goals</w:t>
            </w:r>
          </w:p>
        </w:tc>
      </w:tr>
      <w:tr w:rsidR="00BA2C9C" w:rsidTr="00D21BAD">
        <w:tc>
          <w:tcPr>
            <w:tcW w:w="1870" w:type="dxa"/>
          </w:tcPr>
          <w:p w:rsidR="005C0093" w:rsidRPr="005C0093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Creativity and</w:t>
            </w:r>
          </w:p>
          <w:p w:rsidR="00BA2C9C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C00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artistic value</w:t>
            </w:r>
          </w:p>
          <w:p w:rsidR="00D21BAD" w:rsidRPr="00D21BAD" w:rsidRDefault="00D21BAD" w:rsidP="005C0093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21BA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(10)</w:t>
            </w:r>
          </w:p>
        </w:tc>
        <w:tc>
          <w:tcPr>
            <w:tcW w:w="1870" w:type="dxa"/>
          </w:tcPr>
          <w:p w:rsidR="005C0093" w:rsidRPr="00D21BAD" w:rsidRDefault="005C0093" w:rsidP="005C00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1BAD">
              <w:rPr>
                <w:rFonts w:cstheme="minorHAnsi"/>
              </w:rPr>
              <w:t>No empty spaces,</w:t>
            </w:r>
          </w:p>
          <w:p w:rsidR="00BA2C9C" w:rsidRPr="00D21BAD" w:rsidRDefault="005C0093" w:rsidP="005C0093">
            <w:pPr>
              <w:rPr>
                <w:rFonts w:eastAsia="Times New Roman" w:cstheme="minorHAnsi"/>
              </w:rPr>
            </w:pPr>
            <w:r w:rsidRPr="00D21BAD">
              <w:rPr>
                <w:rFonts w:cstheme="minorHAnsi"/>
              </w:rPr>
              <w:t>imaginative</w:t>
            </w:r>
          </w:p>
        </w:tc>
        <w:tc>
          <w:tcPr>
            <w:tcW w:w="1870" w:type="dxa"/>
          </w:tcPr>
          <w:p w:rsidR="00D21BAD" w:rsidRPr="00D21BAD" w:rsidRDefault="00D21BAD" w:rsidP="00D21BAD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Hardly any</w:t>
            </w:r>
          </w:p>
          <w:p w:rsidR="00D21BAD" w:rsidRPr="00D21BAD" w:rsidRDefault="00D21BAD" w:rsidP="00D21BAD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empty</w:t>
            </w:r>
          </w:p>
          <w:p w:rsidR="00D21BAD" w:rsidRPr="00D21BAD" w:rsidRDefault="00D21BAD" w:rsidP="00D21BAD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spaces,</w:t>
            </w:r>
          </w:p>
          <w:p w:rsidR="00BA2C9C" w:rsidRPr="00D21BAD" w:rsidRDefault="00D21BAD" w:rsidP="00D21BAD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imaginative</w:t>
            </w:r>
          </w:p>
        </w:tc>
        <w:tc>
          <w:tcPr>
            <w:tcW w:w="1870" w:type="dxa"/>
          </w:tcPr>
          <w:p w:rsidR="00D21BAD" w:rsidRPr="00D21BAD" w:rsidRDefault="00D21BAD" w:rsidP="00D21BAD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Some empty</w:t>
            </w:r>
          </w:p>
          <w:p w:rsidR="00D21BAD" w:rsidRPr="00D21BAD" w:rsidRDefault="00D21BAD" w:rsidP="00D21BAD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spaces, limited</w:t>
            </w:r>
          </w:p>
          <w:p w:rsidR="00BA2C9C" w:rsidRPr="00D21BAD" w:rsidRDefault="00D21BAD" w:rsidP="00D21BAD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imagination</w:t>
            </w:r>
          </w:p>
        </w:tc>
        <w:tc>
          <w:tcPr>
            <w:tcW w:w="2235" w:type="dxa"/>
          </w:tcPr>
          <w:p w:rsidR="00D21BAD" w:rsidRPr="00D21BAD" w:rsidRDefault="00D21BAD" w:rsidP="00D21BAD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Mostly empty</w:t>
            </w:r>
          </w:p>
          <w:p w:rsidR="00D21BAD" w:rsidRPr="00D21BAD" w:rsidRDefault="00D21BAD" w:rsidP="00D21BAD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spaces, lack of</w:t>
            </w:r>
          </w:p>
          <w:p w:rsidR="00BA2C9C" w:rsidRPr="00D21BAD" w:rsidRDefault="00D21BAD" w:rsidP="00D21BAD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imagination</w:t>
            </w:r>
          </w:p>
        </w:tc>
      </w:tr>
      <w:tr w:rsidR="005C0093" w:rsidTr="00D21BAD">
        <w:tc>
          <w:tcPr>
            <w:tcW w:w="1870" w:type="dxa"/>
          </w:tcPr>
          <w:p w:rsidR="005C0093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Time Management /</w:t>
            </w:r>
          </w:p>
          <w:p w:rsidR="005C0093" w:rsidRDefault="005C0093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Effort</w:t>
            </w:r>
          </w:p>
          <w:p w:rsidR="00D21BAD" w:rsidRPr="005C0093" w:rsidRDefault="00D21BAD" w:rsidP="005C0093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870" w:type="dxa"/>
          </w:tcPr>
          <w:p w:rsidR="005C0093" w:rsidRPr="00D21BAD" w:rsidRDefault="005C0093" w:rsidP="00BA2C9C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Student properly used class time to create a project that demonstrates outstanding effort.</w:t>
            </w:r>
          </w:p>
        </w:tc>
        <w:tc>
          <w:tcPr>
            <w:tcW w:w="1870" w:type="dxa"/>
          </w:tcPr>
          <w:p w:rsidR="005C0093" w:rsidRPr="00D21BAD" w:rsidRDefault="00D21BAD" w:rsidP="00BA2C9C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Vision board demonstrates adequate effort given the amount of class time provided</w:t>
            </w:r>
          </w:p>
        </w:tc>
        <w:tc>
          <w:tcPr>
            <w:tcW w:w="1870" w:type="dxa"/>
          </w:tcPr>
          <w:p w:rsidR="005C0093" w:rsidRPr="00D21BAD" w:rsidRDefault="00D21BAD" w:rsidP="00BA2C9C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>Vision board is lacking in quality and does not reflect the amount of class time provided to complete the assignment</w:t>
            </w:r>
          </w:p>
        </w:tc>
        <w:tc>
          <w:tcPr>
            <w:tcW w:w="2235" w:type="dxa"/>
          </w:tcPr>
          <w:p w:rsidR="005C0093" w:rsidRPr="00D21BAD" w:rsidRDefault="00D21BAD" w:rsidP="00BA2C9C">
            <w:pPr>
              <w:rPr>
                <w:rFonts w:eastAsia="Times New Roman" w:cstheme="minorHAnsi"/>
              </w:rPr>
            </w:pPr>
            <w:r w:rsidRPr="00D21BAD">
              <w:rPr>
                <w:rFonts w:eastAsia="Times New Roman" w:cstheme="minorHAnsi"/>
              </w:rPr>
              <w:t xml:space="preserve">Vision board is lacking several elements and does not reflect the amount of time students were given to complete the project. </w:t>
            </w:r>
          </w:p>
        </w:tc>
      </w:tr>
    </w:tbl>
    <w:p w:rsidR="0018563C" w:rsidRDefault="0018563C" w:rsidP="00E0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63C" w:rsidRDefault="0018563C" w:rsidP="00E0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63C" w:rsidRDefault="0018563C" w:rsidP="00E0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63C" w:rsidRPr="00E01D58" w:rsidRDefault="0018563C" w:rsidP="00E0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B01" w:rsidRDefault="008B0B01"/>
    <w:p w:rsidR="008B0B01" w:rsidRDefault="008B0B01"/>
    <w:p w:rsidR="008B0B01" w:rsidRDefault="008B0B01">
      <w:bookmarkStart w:id="0" w:name="_GoBack"/>
      <w:bookmarkEnd w:id="0"/>
    </w:p>
    <w:p w:rsidR="008B0B01" w:rsidRDefault="008B0B01"/>
    <w:p w:rsidR="008B0B01" w:rsidRDefault="008B0B01"/>
    <w:p w:rsidR="008B0B01" w:rsidRDefault="008B0B01"/>
    <w:p w:rsidR="008B0B01" w:rsidRDefault="008B0B01"/>
    <w:p w:rsidR="008B0B01" w:rsidRDefault="008B0B01"/>
    <w:p w:rsidR="008B0B01" w:rsidRDefault="008B0B01"/>
    <w:p w:rsidR="008B0B01" w:rsidRDefault="008B0B01"/>
    <w:p w:rsidR="008B0B01" w:rsidRDefault="008B0B01"/>
    <w:p w:rsidR="008B0B01" w:rsidRDefault="008B0B01"/>
    <w:p w:rsidR="008B0B01" w:rsidRDefault="008B0B01"/>
    <w:p w:rsidR="008B0B01" w:rsidRDefault="008B0B01"/>
    <w:sectPr w:rsidR="008B0B01" w:rsidSect="008B0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58"/>
    <w:rsid w:val="0018563C"/>
    <w:rsid w:val="005C0093"/>
    <w:rsid w:val="008B0B01"/>
    <w:rsid w:val="00BA2C9C"/>
    <w:rsid w:val="00C51785"/>
    <w:rsid w:val="00D21BAD"/>
    <w:rsid w:val="00E0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0E5A"/>
  <w15:chartTrackingRefBased/>
  <w15:docId w15:val="{5FC390D0-8C47-41C1-87AD-FEDE02BF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E.</dc:creator>
  <cp:keywords/>
  <dc:description/>
  <cp:lastModifiedBy>Johnson, Sarah E.</cp:lastModifiedBy>
  <cp:revision>1</cp:revision>
  <cp:lastPrinted>2019-02-19T18:38:00Z</cp:lastPrinted>
  <dcterms:created xsi:type="dcterms:W3CDTF">2019-02-19T17:35:00Z</dcterms:created>
  <dcterms:modified xsi:type="dcterms:W3CDTF">2019-02-19T18:38:00Z</dcterms:modified>
</cp:coreProperties>
</file>